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75" w:rsidRPr="00557205" w:rsidRDefault="009643AB" w:rsidP="00557205">
      <w:pPr>
        <w:rPr>
          <w:rFonts w:ascii="Times New Roman" w:hAnsi="Times New Roman" w:cs="Times New Roman"/>
          <w:sz w:val="20"/>
        </w:rPr>
      </w:pPr>
      <w:r w:rsidRPr="00557205">
        <w:rPr>
          <w:rFonts w:ascii="Times New Roman" w:hAnsi="Times New Roman" w:cs="Times New Roman"/>
          <w:noProof/>
          <w:sz w:val="20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3A4132C9" wp14:editId="72462088">
            <wp:simplePos x="0" y="0"/>
            <wp:positionH relativeFrom="column">
              <wp:posOffset>2425065</wp:posOffset>
            </wp:positionH>
            <wp:positionV relativeFrom="paragraph">
              <wp:posOffset>70485</wp:posOffset>
            </wp:positionV>
            <wp:extent cx="1123950" cy="952500"/>
            <wp:effectExtent l="0" t="0" r="0" b="0"/>
            <wp:wrapNone/>
            <wp:docPr id="2" name="Рисунок 2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66C1">
        <w:rPr>
          <w:rFonts w:ascii="Times New Roman" w:hAnsi="Times New Roman" w:cs="Times New Roman"/>
          <w:b/>
          <w:sz w:val="20"/>
        </w:rPr>
        <w:t xml:space="preserve">               </w:t>
      </w:r>
      <w:r w:rsidR="008D7A75" w:rsidRPr="00557205">
        <w:rPr>
          <w:rFonts w:ascii="Times New Roman" w:hAnsi="Times New Roman" w:cs="Times New Roman"/>
          <w:b/>
          <w:sz w:val="20"/>
        </w:rPr>
        <w:t>Российская Федерация</w:t>
      </w:r>
      <w:r w:rsidR="008D7A75" w:rsidRPr="00557205">
        <w:rPr>
          <w:rFonts w:ascii="Times New Roman" w:hAnsi="Times New Roman" w:cs="Times New Roman"/>
          <w:sz w:val="20"/>
        </w:rPr>
        <w:t xml:space="preserve">                       </w:t>
      </w:r>
      <w:r w:rsidR="00557205">
        <w:rPr>
          <w:rFonts w:ascii="Times New Roman" w:hAnsi="Times New Roman" w:cs="Times New Roman"/>
          <w:sz w:val="20"/>
        </w:rPr>
        <w:t xml:space="preserve">            </w:t>
      </w:r>
      <w:r w:rsidR="008D7A75" w:rsidRPr="00557205">
        <w:rPr>
          <w:rFonts w:ascii="Times New Roman" w:hAnsi="Times New Roman" w:cs="Times New Roman"/>
          <w:sz w:val="20"/>
        </w:rPr>
        <w:t xml:space="preserve">      </w:t>
      </w:r>
      <w:r w:rsidR="00D366C1">
        <w:rPr>
          <w:rFonts w:ascii="Times New Roman" w:hAnsi="Times New Roman" w:cs="Times New Roman"/>
          <w:sz w:val="20"/>
        </w:rPr>
        <w:t xml:space="preserve">                   </w:t>
      </w:r>
      <w:r w:rsidR="008D7A75" w:rsidRPr="00557205">
        <w:rPr>
          <w:rFonts w:ascii="Times New Roman" w:hAnsi="Times New Roman" w:cs="Times New Roman"/>
          <w:sz w:val="20"/>
        </w:rPr>
        <w:t xml:space="preserve"> </w:t>
      </w:r>
      <w:r w:rsidR="008D7A75" w:rsidRPr="00557205">
        <w:rPr>
          <w:rFonts w:ascii="Times New Roman" w:hAnsi="Times New Roman" w:cs="Times New Roman"/>
          <w:b/>
          <w:sz w:val="20"/>
        </w:rPr>
        <w:t xml:space="preserve">Россия </w:t>
      </w:r>
      <w:proofErr w:type="spellStart"/>
      <w:r w:rsidR="008D7A75" w:rsidRPr="00557205">
        <w:rPr>
          <w:rFonts w:ascii="Times New Roman" w:hAnsi="Times New Roman" w:cs="Times New Roman"/>
          <w:b/>
          <w:sz w:val="20"/>
        </w:rPr>
        <w:t>Федерациязы</w:t>
      </w:r>
      <w:proofErr w:type="spellEnd"/>
    </w:p>
    <w:p w:rsidR="008D7A75" w:rsidRPr="00557205" w:rsidRDefault="008D7A75" w:rsidP="00557205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Республики Алтай                                                               </w:t>
      </w:r>
      <w:proofErr w:type="spellStart"/>
      <w:proofErr w:type="gramStart"/>
      <w:r w:rsidRPr="00557205">
        <w:rPr>
          <w:rFonts w:ascii="Times New Roman" w:hAnsi="Times New Roman" w:cs="Times New Roman"/>
          <w:b/>
          <w:bCs/>
          <w:sz w:val="20"/>
        </w:rPr>
        <w:t>Алтай</w:t>
      </w:r>
      <w:proofErr w:type="spellEnd"/>
      <w:proofErr w:type="gram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Республиканын</w:t>
      </w:r>
      <w:proofErr w:type="spellEnd"/>
    </w:p>
    <w:p w:rsidR="008D7A75" w:rsidRPr="00557205" w:rsidRDefault="008D7A75" w:rsidP="00557205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Улаганский район                                                             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Улаган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аймагындагы</w:t>
      </w:r>
      <w:proofErr w:type="spellEnd"/>
    </w:p>
    <w:p w:rsidR="008D7A75" w:rsidRPr="00557205" w:rsidRDefault="008D7A75" w:rsidP="00557205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Сельская администрация                                                             </w:t>
      </w:r>
      <w:proofErr w:type="gramStart"/>
      <w:r w:rsidRPr="00557205">
        <w:rPr>
          <w:rFonts w:ascii="Times New Roman" w:hAnsi="Times New Roman" w:cs="Times New Roman"/>
          <w:b/>
          <w:bCs/>
          <w:sz w:val="20"/>
          <w:lang w:val="en-US"/>
        </w:rPr>
        <w:t>J</w:t>
      </w:r>
      <w:proofErr w:type="spellStart"/>
      <w:proofErr w:type="gramEnd"/>
      <w:r w:rsidRPr="00557205">
        <w:rPr>
          <w:rFonts w:ascii="Times New Roman" w:hAnsi="Times New Roman" w:cs="Times New Roman"/>
          <w:b/>
          <w:bCs/>
          <w:sz w:val="20"/>
        </w:rPr>
        <w:t>урт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администрациязы</w:t>
      </w:r>
      <w:proofErr w:type="spellEnd"/>
    </w:p>
    <w:p w:rsidR="008D7A75" w:rsidRPr="00557205" w:rsidRDefault="008D7A75" w:rsidP="00557205">
      <w:pPr>
        <w:ind w:firstLine="0"/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Челушманского сельского поселения                                                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Чолушман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r w:rsidRPr="00557205">
        <w:rPr>
          <w:rFonts w:ascii="Times New Roman" w:hAnsi="Times New Roman" w:cs="Times New Roman"/>
          <w:b/>
          <w:bCs/>
          <w:sz w:val="20"/>
          <w:lang w:val="en-US"/>
        </w:rPr>
        <w:t>j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урт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r w:rsidRPr="00557205">
        <w:rPr>
          <w:rFonts w:ascii="Times New Roman" w:hAnsi="Times New Roman" w:cs="Times New Roman"/>
          <w:b/>
          <w:bCs/>
          <w:sz w:val="20"/>
          <w:lang w:val="en-US"/>
        </w:rPr>
        <w:t>j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еезези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    649742, Улаганский район,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с</w:t>
      </w:r>
      <w:proofErr w:type="gramStart"/>
      <w:r w:rsidRPr="00557205">
        <w:rPr>
          <w:rFonts w:ascii="Times New Roman" w:hAnsi="Times New Roman" w:cs="Times New Roman"/>
          <w:b/>
          <w:bCs/>
          <w:sz w:val="20"/>
        </w:rPr>
        <w:t>.Б</w:t>
      </w:r>
      <w:proofErr w:type="gramEnd"/>
      <w:r w:rsidRPr="00557205">
        <w:rPr>
          <w:rFonts w:ascii="Times New Roman" w:hAnsi="Times New Roman" w:cs="Times New Roman"/>
          <w:b/>
          <w:bCs/>
          <w:sz w:val="20"/>
        </w:rPr>
        <w:t>алыкча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                                      </w:t>
      </w:r>
      <w:r w:rsidR="009643AB">
        <w:rPr>
          <w:rFonts w:ascii="Times New Roman" w:hAnsi="Times New Roman" w:cs="Times New Roman"/>
          <w:b/>
          <w:bCs/>
          <w:sz w:val="20"/>
        </w:rPr>
        <w:t xml:space="preserve">          </w:t>
      </w:r>
      <w:r w:rsidRPr="00557205">
        <w:rPr>
          <w:rFonts w:ascii="Times New Roman" w:hAnsi="Times New Roman" w:cs="Times New Roman"/>
          <w:b/>
          <w:bCs/>
          <w:sz w:val="20"/>
        </w:rPr>
        <w:t xml:space="preserve"> 649742,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Улаган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аймак, </w:t>
      </w:r>
      <w:r w:rsidRPr="00557205">
        <w:rPr>
          <w:rFonts w:ascii="Times New Roman" w:hAnsi="Times New Roman" w:cs="Times New Roman"/>
          <w:b/>
          <w:bCs/>
          <w:sz w:val="20"/>
          <w:lang w:val="en-US"/>
        </w:rPr>
        <w:t>j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урт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Балыкча</w:t>
      </w:r>
    </w:p>
    <w:p w:rsidR="008D7A75" w:rsidRPr="00557205" w:rsidRDefault="008D7A75" w:rsidP="00557205">
      <w:pPr>
        <w:tabs>
          <w:tab w:val="left" w:pos="493"/>
          <w:tab w:val="left" w:pos="6629"/>
        </w:tabs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ул. </w:t>
      </w:r>
      <w:proofErr w:type="gramStart"/>
      <w:r w:rsidRPr="00557205">
        <w:rPr>
          <w:rFonts w:ascii="Times New Roman" w:hAnsi="Times New Roman" w:cs="Times New Roman"/>
          <w:b/>
          <w:bCs/>
          <w:sz w:val="20"/>
        </w:rPr>
        <w:t>Центральная</w:t>
      </w:r>
      <w:proofErr w:type="gramEnd"/>
      <w:r w:rsidRPr="00557205">
        <w:rPr>
          <w:rFonts w:ascii="Times New Roman" w:hAnsi="Times New Roman" w:cs="Times New Roman"/>
          <w:b/>
          <w:bCs/>
          <w:sz w:val="20"/>
        </w:rPr>
        <w:t>, 23                                                              Центральный ором, 23</w:t>
      </w:r>
    </w:p>
    <w:p w:rsidR="008D7A75" w:rsidRPr="00557205" w:rsidRDefault="008D7A75" w:rsidP="00557205">
      <w:pPr>
        <w:tabs>
          <w:tab w:val="left" w:pos="493"/>
          <w:tab w:val="left" w:pos="6629"/>
        </w:tabs>
        <w:jc w:val="center"/>
        <w:rPr>
          <w:rFonts w:ascii="Times New Roman" w:hAnsi="Times New Roman" w:cs="Times New Roman"/>
          <w:b/>
          <w:bCs/>
          <w:sz w:val="14"/>
        </w:rPr>
      </w:pPr>
      <w:r w:rsidRPr="00557205">
        <w:rPr>
          <w:rFonts w:ascii="Times New Roman" w:hAnsi="Times New Roman" w:cs="Times New Roman"/>
          <w:b/>
          <w:bCs/>
          <w:sz w:val="14"/>
        </w:rPr>
        <w:t>ОГРН 1020400508314                                                                                                ОГРН 1020400508314</w:t>
      </w:r>
    </w:p>
    <w:p w:rsidR="008D7A75" w:rsidRPr="00D366C1" w:rsidRDefault="008D7A75" w:rsidP="00557205">
      <w:pPr>
        <w:pBdr>
          <w:bottom w:val="double" w:sz="6" w:space="1" w:color="auto"/>
        </w:pBdr>
        <w:tabs>
          <w:tab w:val="left" w:pos="856"/>
          <w:tab w:val="left" w:pos="6058"/>
        </w:tabs>
        <w:jc w:val="center"/>
        <w:rPr>
          <w:rFonts w:ascii="Times New Roman" w:hAnsi="Times New Roman" w:cs="Times New Roman"/>
          <w:b/>
          <w:bCs/>
          <w:sz w:val="14"/>
          <w:lang w:val="en-US"/>
        </w:rPr>
      </w:pPr>
      <w:r w:rsidRPr="00557205">
        <w:rPr>
          <w:rFonts w:ascii="Times New Roman" w:hAnsi="Times New Roman" w:cs="Times New Roman"/>
          <w:b/>
          <w:bCs/>
          <w:sz w:val="14"/>
        </w:rPr>
        <w:t>ИНН</w:t>
      </w:r>
      <w:r w:rsidRPr="00D366C1">
        <w:rPr>
          <w:rFonts w:ascii="Times New Roman" w:hAnsi="Times New Roman" w:cs="Times New Roman"/>
          <w:b/>
          <w:bCs/>
          <w:sz w:val="14"/>
          <w:lang w:val="en-US"/>
        </w:rPr>
        <w:t>/</w:t>
      </w:r>
      <w:r w:rsidRPr="00557205">
        <w:rPr>
          <w:rFonts w:ascii="Times New Roman" w:hAnsi="Times New Roman" w:cs="Times New Roman"/>
          <w:b/>
          <w:bCs/>
          <w:sz w:val="14"/>
        </w:rPr>
        <w:t>КПП</w:t>
      </w:r>
      <w:r w:rsidRPr="00D366C1">
        <w:rPr>
          <w:rFonts w:ascii="Times New Roman" w:hAnsi="Times New Roman" w:cs="Times New Roman"/>
          <w:b/>
          <w:bCs/>
          <w:sz w:val="14"/>
          <w:lang w:val="en-US"/>
        </w:rPr>
        <w:t xml:space="preserve"> 0402001460/040401001                                                                             </w:t>
      </w:r>
      <w:r w:rsidRPr="00557205">
        <w:rPr>
          <w:rFonts w:ascii="Times New Roman" w:hAnsi="Times New Roman" w:cs="Times New Roman"/>
          <w:b/>
          <w:bCs/>
          <w:sz w:val="14"/>
        </w:rPr>
        <w:t>ИНН</w:t>
      </w:r>
      <w:r w:rsidRPr="00D366C1">
        <w:rPr>
          <w:rFonts w:ascii="Times New Roman" w:hAnsi="Times New Roman" w:cs="Times New Roman"/>
          <w:b/>
          <w:bCs/>
          <w:sz w:val="14"/>
          <w:lang w:val="en-US"/>
        </w:rPr>
        <w:t>/</w:t>
      </w:r>
      <w:r w:rsidRPr="00557205">
        <w:rPr>
          <w:rFonts w:ascii="Times New Roman" w:hAnsi="Times New Roman" w:cs="Times New Roman"/>
          <w:b/>
          <w:bCs/>
          <w:sz w:val="14"/>
        </w:rPr>
        <w:t>КПП</w:t>
      </w:r>
      <w:r w:rsidRPr="00D366C1">
        <w:rPr>
          <w:rFonts w:ascii="Times New Roman" w:hAnsi="Times New Roman" w:cs="Times New Roman"/>
          <w:b/>
          <w:bCs/>
          <w:sz w:val="14"/>
          <w:lang w:val="en-US"/>
        </w:rPr>
        <w:t xml:space="preserve"> 0402001460/040401001</w:t>
      </w:r>
    </w:p>
    <w:p w:rsidR="008D7A75" w:rsidRPr="00557205" w:rsidRDefault="008D7A75" w:rsidP="00557205">
      <w:pPr>
        <w:pBdr>
          <w:bottom w:val="double" w:sz="6" w:space="1" w:color="auto"/>
        </w:pBdr>
        <w:tabs>
          <w:tab w:val="left" w:pos="856"/>
          <w:tab w:val="left" w:pos="6058"/>
        </w:tabs>
        <w:jc w:val="center"/>
        <w:rPr>
          <w:rFonts w:ascii="Times New Roman" w:hAnsi="Times New Roman" w:cs="Times New Roman"/>
          <w:b/>
          <w:bCs/>
          <w:sz w:val="14"/>
          <w:lang w:val="en-US"/>
        </w:rPr>
      </w:pPr>
      <w:r w:rsidRPr="00557205">
        <w:rPr>
          <w:rFonts w:ascii="Times New Roman" w:hAnsi="Times New Roman" w:cs="Times New Roman"/>
          <w:b/>
          <w:bCs/>
          <w:sz w:val="14"/>
          <w:lang w:val="en-US"/>
        </w:rPr>
        <w:t>E-mail: chelushman_sp@mail.ru                                                                                    E-mail: chelushman_sp@mail.ru</w:t>
      </w:r>
    </w:p>
    <w:p w:rsidR="00F631D9" w:rsidRPr="00F631D9" w:rsidRDefault="00F631D9" w:rsidP="00F631D9">
      <w:pPr>
        <w:widowControl/>
        <w:suppressAutoHyphens w:val="0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F631D9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ПОСТАНОВЛЕНИЕ                                                                                     </w:t>
      </w:r>
      <w:proofErr w:type="gramStart"/>
      <w:r w:rsidRPr="00F631D9"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  <w:t>J</w:t>
      </w:r>
      <w:proofErr w:type="gramEnd"/>
      <w:r w:rsidRPr="00F631D9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ОП</w:t>
      </w:r>
    </w:p>
    <w:p w:rsidR="00222D6A" w:rsidRDefault="00251EB8" w:rsidP="00251EB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A75">
        <w:rPr>
          <w:rFonts w:ascii="Times New Roman" w:hAnsi="Times New Roman" w:cs="Times New Roman"/>
          <w:b/>
          <w:sz w:val="28"/>
          <w:szCs w:val="28"/>
        </w:rPr>
        <w:t>«</w:t>
      </w:r>
      <w:r w:rsidR="00E07F9F">
        <w:rPr>
          <w:rFonts w:ascii="Times New Roman" w:hAnsi="Times New Roman" w:cs="Times New Roman"/>
          <w:sz w:val="28"/>
          <w:szCs w:val="28"/>
        </w:rPr>
        <w:t>1</w:t>
      </w:r>
      <w:r w:rsidR="008D7A75">
        <w:rPr>
          <w:rFonts w:ascii="Times New Roman" w:hAnsi="Times New Roman" w:cs="Times New Roman"/>
          <w:b/>
          <w:sz w:val="28"/>
          <w:szCs w:val="28"/>
        </w:rPr>
        <w:t>»</w:t>
      </w:r>
      <w:r w:rsidR="00557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A75">
        <w:rPr>
          <w:rFonts w:ascii="Times New Roman" w:hAnsi="Times New Roman" w:cs="Times New Roman"/>
          <w:sz w:val="28"/>
          <w:szCs w:val="28"/>
        </w:rPr>
        <w:t xml:space="preserve"> </w:t>
      </w:r>
      <w:r w:rsidR="00E07F9F">
        <w:rPr>
          <w:rFonts w:ascii="Times New Roman" w:hAnsi="Times New Roman" w:cs="Times New Roman"/>
          <w:sz w:val="28"/>
          <w:szCs w:val="28"/>
        </w:rPr>
        <w:t>июн</w:t>
      </w:r>
      <w:r w:rsidR="009F4DAA">
        <w:rPr>
          <w:rFonts w:ascii="Times New Roman" w:hAnsi="Times New Roman" w:cs="Times New Roman"/>
          <w:sz w:val="28"/>
          <w:szCs w:val="28"/>
        </w:rPr>
        <w:t>я</w:t>
      </w:r>
      <w:r w:rsidR="002B44AB">
        <w:rPr>
          <w:rFonts w:ascii="Times New Roman" w:hAnsi="Times New Roman" w:cs="Times New Roman"/>
          <w:sz w:val="28"/>
          <w:szCs w:val="28"/>
        </w:rPr>
        <w:t xml:space="preserve">  2021</w:t>
      </w:r>
      <w:r w:rsidR="008D7A75">
        <w:rPr>
          <w:rFonts w:ascii="Times New Roman" w:hAnsi="Times New Roman" w:cs="Times New Roman"/>
          <w:sz w:val="28"/>
          <w:szCs w:val="28"/>
        </w:rPr>
        <w:t xml:space="preserve"> г.   </w:t>
      </w:r>
      <w:r w:rsidR="00A02881">
        <w:rPr>
          <w:rFonts w:ascii="Times New Roman" w:hAnsi="Times New Roman" w:cs="Times New Roman"/>
          <w:sz w:val="28"/>
          <w:szCs w:val="28"/>
        </w:rPr>
        <w:t xml:space="preserve">        </w:t>
      </w:r>
      <w:r w:rsidR="00F631D9">
        <w:rPr>
          <w:rFonts w:ascii="Times New Roman" w:hAnsi="Times New Roman" w:cs="Times New Roman"/>
          <w:sz w:val="28"/>
          <w:szCs w:val="28"/>
        </w:rPr>
        <w:t xml:space="preserve">       </w:t>
      </w:r>
      <w:r w:rsidR="008D7A75">
        <w:rPr>
          <w:rFonts w:ascii="Times New Roman" w:hAnsi="Times New Roman" w:cs="Times New Roman"/>
          <w:sz w:val="28"/>
          <w:szCs w:val="28"/>
        </w:rPr>
        <w:t xml:space="preserve"> </w:t>
      </w:r>
      <w:r w:rsidR="002F3ADE">
        <w:rPr>
          <w:rFonts w:ascii="Times New Roman" w:hAnsi="Times New Roman" w:cs="Times New Roman"/>
          <w:sz w:val="28"/>
          <w:szCs w:val="28"/>
        </w:rPr>
        <w:t>с.</w:t>
      </w:r>
      <w:r w:rsidR="00557205">
        <w:rPr>
          <w:rFonts w:ascii="Times New Roman" w:hAnsi="Times New Roman" w:cs="Times New Roman"/>
          <w:sz w:val="28"/>
          <w:szCs w:val="28"/>
        </w:rPr>
        <w:t xml:space="preserve"> </w:t>
      </w:r>
      <w:r w:rsidR="002F3ADE">
        <w:rPr>
          <w:rFonts w:ascii="Times New Roman" w:hAnsi="Times New Roman" w:cs="Times New Roman"/>
          <w:sz w:val="28"/>
          <w:szCs w:val="28"/>
        </w:rPr>
        <w:t xml:space="preserve">Балыкча              </w:t>
      </w:r>
      <w:r w:rsidR="008D7A75">
        <w:rPr>
          <w:rFonts w:ascii="Times New Roman" w:hAnsi="Times New Roman" w:cs="Times New Roman"/>
          <w:sz w:val="28"/>
          <w:szCs w:val="28"/>
        </w:rPr>
        <w:t xml:space="preserve">       </w:t>
      </w:r>
      <w:r w:rsidR="002F3ADE">
        <w:rPr>
          <w:rFonts w:ascii="Times New Roman" w:hAnsi="Times New Roman" w:cs="Times New Roman"/>
          <w:sz w:val="28"/>
          <w:szCs w:val="28"/>
        </w:rPr>
        <w:t xml:space="preserve">    </w:t>
      </w:r>
      <w:r w:rsidR="005572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73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6FE3">
        <w:rPr>
          <w:rFonts w:ascii="Times New Roman" w:hAnsi="Times New Roman" w:cs="Times New Roman"/>
          <w:sz w:val="28"/>
          <w:szCs w:val="28"/>
        </w:rPr>
        <w:t xml:space="preserve"> № </w:t>
      </w:r>
      <w:r w:rsidR="00BE1988">
        <w:rPr>
          <w:rFonts w:ascii="Times New Roman" w:hAnsi="Times New Roman" w:cs="Times New Roman"/>
          <w:sz w:val="28"/>
          <w:szCs w:val="28"/>
        </w:rPr>
        <w:t>24</w:t>
      </w:r>
    </w:p>
    <w:p w:rsidR="00222D6A" w:rsidRDefault="008D7A75" w:rsidP="00222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22D6A" w:rsidRPr="00AF6036" w:rsidRDefault="00222D6A" w:rsidP="00AF603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22D6A" w:rsidRPr="00557569" w:rsidRDefault="00557569" w:rsidP="003A354C">
      <w:pPr>
        <w:pStyle w:val="ConsPlusCell"/>
        <w:jc w:val="center"/>
        <w:rPr>
          <w:rFonts w:ascii="Times New Roman" w:hAnsi="Times New Roman" w:cs="Times New Roman"/>
          <w:b/>
        </w:rPr>
      </w:pPr>
      <w:r w:rsidRPr="00557569">
        <w:rPr>
          <w:rFonts w:ascii="Times New Roman" w:hAnsi="Times New Roman" w:cs="Times New Roman"/>
          <w:b/>
          <w:sz w:val="28"/>
          <w:szCs w:val="28"/>
        </w:rPr>
        <w:t>О внесе</w:t>
      </w:r>
      <w:r w:rsidR="003A354C">
        <w:rPr>
          <w:rFonts w:ascii="Times New Roman" w:hAnsi="Times New Roman" w:cs="Times New Roman"/>
          <w:b/>
          <w:sz w:val="28"/>
          <w:szCs w:val="28"/>
        </w:rPr>
        <w:t xml:space="preserve">нии изменений </w:t>
      </w:r>
      <w:r w:rsidR="00DE477E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="00184DE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167C9"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DE477E">
        <w:rPr>
          <w:rFonts w:ascii="Times New Roman" w:hAnsi="Times New Roman" w:cs="Times New Roman"/>
          <w:b/>
          <w:sz w:val="28"/>
          <w:szCs w:val="28"/>
        </w:rPr>
        <w:t>7</w:t>
      </w:r>
      <w:r w:rsidRPr="00557569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D2549">
        <w:rPr>
          <w:rFonts w:ascii="Times New Roman" w:hAnsi="Times New Roman" w:cs="Times New Roman"/>
          <w:b/>
          <w:sz w:val="28"/>
          <w:szCs w:val="28"/>
        </w:rPr>
        <w:t>19.02.2021</w:t>
      </w:r>
      <w:r w:rsidR="002D6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569">
        <w:rPr>
          <w:rFonts w:ascii="Times New Roman" w:hAnsi="Times New Roman" w:cs="Times New Roman"/>
          <w:b/>
          <w:sz w:val="28"/>
          <w:szCs w:val="28"/>
        </w:rPr>
        <w:t>г.</w:t>
      </w:r>
      <w:r w:rsidR="002D67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B44AB" w:rsidRPr="002B44A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Об утверждении </w:t>
      </w:r>
      <w:r w:rsidR="005D2549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административного регламента предоставления муниципальной услуги «</w:t>
      </w:r>
      <w:r w:rsidR="00DE477E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Предоставление выписки из реестра муниципального имущества</w:t>
      </w:r>
      <w:r w:rsidR="00222D6A" w:rsidRPr="00557569"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:rsidR="00222D6A" w:rsidRDefault="00222D6A" w:rsidP="00222D6A">
      <w:pPr>
        <w:rPr>
          <w:rFonts w:ascii="Times New Roman" w:hAnsi="Times New Roman" w:cs="Times New Roman"/>
          <w:sz w:val="16"/>
          <w:szCs w:val="16"/>
        </w:rPr>
      </w:pPr>
    </w:p>
    <w:p w:rsidR="00C75AE7" w:rsidRDefault="00EE373A" w:rsidP="00EE373A">
      <w:pPr>
        <w:pStyle w:val="ConsPlusCell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7569" w:rsidRPr="00895473">
        <w:rPr>
          <w:rFonts w:ascii="Times New Roman" w:hAnsi="Times New Roman" w:cs="Times New Roman"/>
          <w:sz w:val="28"/>
          <w:szCs w:val="28"/>
        </w:rPr>
        <w:t>На основании протеста прокурор</w:t>
      </w:r>
      <w:r w:rsidR="00895473" w:rsidRPr="00895473">
        <w:rPr>
          <w:rFonts w:ascii="Times New Roman" w:hAnsi="Times New Roman" w:cs="Times New Roman"/>
          <w:sz w:val="28"/>
          <w:szCs w:val="28"/>
        </w:rPr>
        <w:t>а</w:t>
      </w:r>
      <w:r w:rsidR="00557569" w:rsidRPr="008954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5D2549">
        <w:rPr>
          <w:rFonts w:ascii="Times New Roman" w:hAnsi="Times New Roman" w:cs="Times New Roman"/>
          <w:sz w:val="28"/>
          <w:szCs w:val="28"/>
        </w:rPr>
        <w:t>10.05.2021</w:t>
      </w:r>
      <w:r w:rsidR="00EE5C0D">
        <w:rPr>
          <w:rFonts w:ascii="Times New Roman" w:hAnsi="Times New Roman" w:cs="Times New Roman"/>
          <w:sz w:val="28"/>
          <w:szCs w:val="28"/>
        </w:rPr>
        <w:t xml:space="preserve"> г</w:t>
      </w:r>
      <w:r w:rsidR="00895473">
        <w:rPr>
          <w:rFonts w:ascii="Times New Roman" w:hAnsi="Times New Roman" w:cs="Times New Roman"/>
          <w:sz w:val="28"/>
          <w:szCs w:val="28"/>
        </w:rPr>
        <w:t>.</w:t>
      </w:r>
      <w:r w:rsidR="00EE5C0D">
        <w:rPr>
          <w:rFonts w:ascii="Times New Roman" w:hAnsi="Times New Roman" w:cs="Times New Roman"/>
          <w:sz w:val="28"/>
          <w:szCs w:val="28"/>
        </w:rPr>
        <w:t xml:space="preserve"> №</w:t>
      </w:r>
      <w:r w:rsidR="00643AA6">
        <w:rPr>
          <w:rFonts w:ascii="Times New Roman" w:hAnsi="Times New Roman" w:cs="Times New Roman"/>
          <w:sz w:val="28"/>
          <w:szCs w:val="28"/>
        </w:rPr>
        <w:t xml:space="preserve"> </w:t>
      </w:r>
      <w:r w:rsidR="00EE5C0D">
        <w:rPr>
          <w:rFonts w:ascii="Times New Roman" w:hAnsi="Times New Roman" w:cs="Times New Roman"/>
          <w:sz w:val="28"/>
          <w:szCs w:val="28"/>
        </w:rPr>
        <w:t>07-03-2021</w:t>
      </w:r>
      <w:r w:rsidR="009C3919">
        <w:rPr>
          <w:rFonts w:ascii="Times New Roman" w:hAnsi="Times New Roman" w:cs="Times New Roman"/>
          <w:sz w:val="28"/>
          <w:szCs w:val="28"/>
        </w:rPr>
        <w:t xml:space="preserve"> на постановление </w:t>
      </w:r>
      <w:r w:rsidR="005D2549">
        <w:rPr>
          <w:rFonts w:ascii="Times New Roman" w:hAnsi="Times New Roman" w:cs="Times New Roman"/>
          <w:sz w:val="28"/>
          <w:szCs w:val="28"/>
        </w:rPr>
        <w:t>администрации</w:t>
      </w:r>
      <w:r w:rsidR="009C3919">
        <w:rPr>
          <w:rFonts w:ascii="Times New Roman" w:hAnsi="Times New Roman" w:cs="Times New Roman"/>
          <w:sz w:val="28"/>
          <w:szCs w:val="28"/>
        </w:rPr>
        <w:t xml:space="preserve"> МО «Челушманское сельское поселение «Об утверждении </w:t>
      </w:r>
      <w:r w:rsidR="005D2549" w:rsidRPr="005D254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административного регламента предоставления муниципальной услуги «</w:t>
      </w:r>
      <w:r w:rsidR="003979F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Предоставление выписки из реестра муниципального имущества</w:t>
      </w:r>
      <w:r w:rsidR="008B537F">
        <w:rPr>
          <w:rFonts w:ascii="Times New Roman" w:hAnsi="Times New Roman" w:cs="Times New Roman"/>
          <w:sz w:val="28"/>
          <w:szCs w:val="28"/>
        </w:rPr>
        <w:t>» №</w:t>
      </w:r>
      <w:r w:rsidR="00223D9A">
        <w:rPr>
          <w:rFonts w:ascii="Times New Roman" w:hAnsi="Times New Roman" w:cs="Times New Roman"/>
          <w:sz w:val="28"/>
          <w:szCs w:val="28"/>
        </w:rPr>
        <w:t xml:space="preserve"> </w:t>
      </w:r>
      <w:r w:rsidR="003979F0">
        <w:rPr>
          <w:rFonts w:ascii="Times New Roman" w:hAnsi="Times New Roman" w:cs="Times New Roman"/>
          <w:sz w:val="28"/>
          <w:szCs w:val="28"/>
        </w:rPr>
        <w:t>7</w:t>
      </w:r>
      <w:r w:rsidR="008B537F">
        <w:rPr>
          <w:rFonts w:ascii="Times New Roman" w:hAnsi="Times New Roman" w:cs="Times New Roman"/>
          <w:sz w:val="28"/>
          <w:szCs w:val="28"/>
        </w:rPr>
        <w:t xml:space="preserve"> от </w:t>
      </w:r>
      <w:r w:rsidR="005D2549">
        <w:rPr>
          <w:rFonts w:ascii="Times New Roman" w:hAnsi="Times New Roman" w:cs="Times New Roman"/>
          <w:sz w:val="28"/>
          <w:szCs w:val="28"/>
        </w:rPr>
        <w:t>19.02.</w:t>
      </w:r>
      <w:r w:rsidR="001F04A3">
        <w:rPr>
          <w:rFonts w:ascii="Times New Roman" w:hAnsi="Times New Roman" w:cs="Times New Roman"/>
          <w:sz w:val="28"/>
          <w:szCs w:val="28"/>
        </w:rPr>
        <w:t>2021</w:t>
      </w:r>
      <w:r w:rsidR="005D254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AE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внести следующие изменения:</w:t>
      </w:r>
    </w:p>
    <w:p w:rsidR="003F1142" w:rsidRPr="00A00B1F" w:rsidRDefault="00F1272F" w:rsidP="00F1272F">
      <w:pPr>
        <w:pStyle w:val="ConsPlusCell"/>
        <w:numPr>
          <w:ilvl w:val="0"/>
          <w:numId w:val="10"/>
        </w:numPr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 разделе 5 Административного регламента предложение «</w:t>
      </w:r>
      <w:r w:rsidRPr="00F1272F">
        <w:rPr>
          <w:rFonts w:ascii="Times New Roman" w:eastAsia="Times New Roman" w:hAnsi="Times New Roman" w:cs="Times New Roman"/>
          <w:i/>
          <w:color w:val="282828"/>
          <w:sz w:val="28"/>
          <w:szCs w:val="28"/>
          <w:lang w:eastAsia="ru-RU" w:bidi="ar-SA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 w:bidi="ar-SA"/>
        </w:rPr>
        <w:t xml:space="preserve">» изложить в редакции </w:t>
      </w:r>
      <w:r w:rsidRPr="00F1272F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 w:bidi="ar-SA"/>
        </w:rPr>
        <w:t>«</w:t>
      </w:r>
      <w:r w:rsidRPr="00F1272F">
        <w:rPr>
          <w:rFonts w:ascii="Times New Roman" w:eastAsia="Times New Roman" w:hAnsi="Times New Roman" w:cs="Times New Roman"/>
          <w:b/>
          <w:i/>
          <w:color w:val="282828"/>
          <w:sz w:val="28"/>
          <w:szCs w:val="28"/>
          <w:lang w:eastAsia="ru-RU" w:bidi="ar-SA"/>
        </w:rPr>
        <w:t>требование у заявителя документов</w:t>
      </w:r>
      <w:r>
        <w:rPr>
          <w:rFonts w:ascii="Times New Roman" w:eastAsia="Times New Roman" w:hAnsi="Times New Roman" w:cs="Times New Roman"/>
          <w:b/>
          <w:i/>
          <w:color w:val="282828"/>
          <w:sz w:val="28"/>
          <w:szCs w:val="28"/>
          <w:lang w:eastAsia="ru-RU" w:bidi="ar-SA"/>
        </w:rPr>
        <w:t xml:space="preserve"> или информации либо осуществления действий</w:t>
      </w:r>
      <w:r w:rsidRPr="00F1272F">
        <w:rPr>
          <w:rFonts w:ascii="Times New Roman" w:eastAsia="Times New Roman" w:hAnsi="Times New Roman" w:cs="Times New Roman"/>
          <w:b/>
          <w:i/>
          <w:color w:val="282828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b/>
          <w:i/>
          <w:color w:val="282828"/>
          <w:sz w:val="28"/>
          <w:szCs w:val="28"/>
          <w:lang w:eastAsia="ru-RU" w:bidi="ar-SA"/>
        </w:rPr>
        <w:t xml:space="preserve">  представление или осуществление которых  не предусмотрено</w:t>
      </w:r>
      <w:r w:rsidRPr="00F1272F">
        <w:rPr>
          <w:rFonts w:ascii="Times New Roman" w:eastAsia="Times New Roman" w:hAnsi="Times New Roman" w:cs="Times New Roman"/>
          <w:b/>
          <w:i/>
          <w:color w:val="282828"/>
          <w:sz w:val="28"/>
          <w:szCs w:val="28"/>
          <w:lang w:eastAsia="ru-RU" w:bidi="ar-SA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</w:t>
      </w:r>
      <w:proofErr w:type="gramEnd"/>
      <w:r w:rsidRPr="00F1272F">
        <w:rPr>
          <w:rFonts w:ascii="Times New Roman" w:eastAsia="Times New Roman" w:hAnsi="Times New Roman" w:cs="Times New Roman"/>
          <w:b/>
          <w:i/>
          <w:color w:val="282828"/>
          <w:sz w:val="28"/>
          <w:szCs w:val="28"/>
          <w:lang w:eastAsia="ru-RU" w:bidi="ar-SA"/>
        </w:rPr>
        <w:t xml:space="preserve"> правовыми актами для предоставления муниципальной услуги</w:t>
      </w:r>
      <w:r>
        <w:rPr>
          <w:rFonts w:ascii="Times New Roman" w:eastAsia="Times New Roman" w:hAnsi="Times New Roman" w:cs="Times New Roman"/>
          <w:b/>
          <w:i/>
          <w:color w:val="282828"/>
          <w:sz w:val="28"/>
          <w:szCs w:val="28"/>
          <w:lang w:eastAsia="ru-RU" w:bidi="ar-SA"/>
        </w:rPr>
        <w:t xml:space="preserve">; нарушение срока или порядка выдачи документов </w:t>
      </w:r>
      <w:r w:rsidRPr="00F1272F">
        <w:rPr>
          <w:rFonts w:ascii="Times New Roman" w:eastAsia="Times New Roman" w:hAnsi="Times New Roman" w:cs="Times New Roman"/>
          <w:b/>
          <w:i/>
          <w:color w:val="282828"/>
          <w:sz w:val="28"/>
          <w:szCs w:val="28"/>
          <w:lang w:eastAsia="ru-RU" w:bidi="ar-SA"/>
        </w:rPr>
        <w:t xml:space="preserve"> по результатам предоставления муниципальной услуги</w:t>
      </w:r>
      <w:r w:rsidRPr="00F1272F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 w:bidi="ar-SA"/>
        </w:rPr>
        <w:t>»</w:t>
      </w:r>
      <w:r w:rsidR="00A00B1F">
        <w:rPr>
          <w:rFonts w:ascii="Times New Roman" w:eastAsia="Times New Roman" w:hAnsi="Times New Roman" w:cs="Times New Roman"/>
          <w:color w:val="282828"/>
          <w:sz w:val="28"/>
          <w:szCs w:val="28"/>
          <w:lang w:eastAsia="ru-RU" w:bidi="ar-SA"/>
        </w:rPr>
        <w:t>.</w:t>
      </w:r>
    </w:p>
    <w:p w:rsidR="00A00B1F" w:rsidRDefault="00A00B1F" w:rsidP="00A00B1F">
      <w:pPr>
        <w:pStyle w:val="ConsPlusCell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</w:pPr>
    </w:p>
    <w:p w:rsidR="00A00B1F" w:rsidRDefault="00A00B1F" w:rsidP="00A00B1F">
      <w:pPr>
        <w:pStyle w:val="ConsPlusCell"/>
        <w:numPr>
          <w:ilvl w:val="0"/>
          <w:numId w:val="10"/>
        </w:numPr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A00B1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Дополнить раздел 5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следующим основанием для обращения с жалобой, установленным п. 10 ч. 1 ст. 11.1 Федерального закона от 27.07.2010 № 210-ФЗ:</w:t>
      </w:r>
    </w:p>
    <w:p w:rsidR="00A00B1F" w:rsidRDefault="00A00B1F" w:rsidP="00A00B1F">
      <w:pPr>
        <w:pStyle w:val="a7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A00B1F" w:rsidRDefault="00A00B1F" w:rsidP="00A00B1F">
      <w:pPr>
        <w:widowControl/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8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 w:bidi="ar-SA"/>
          </w:rPr>
          <w:t>пунктом 4 части 1 статьи 7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настоящего Федерального закона.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В указанном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 xml:space="preserve"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 w:bidi="ar-SA"/>
          </w:rPr>
          <w:t>частью 1.3 статьи 16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настоящего Федерального закона».</w:t>
      </w:r>
      <w:proofErr w:type="gramEnd"/>
    </w:p>
    <w:p w:rsidR="007D4DC5" w:rsidRDefault="007D4DC5" w:rsidP="00A00B1F">
      <w:pPr>
        <w:widowControl/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7F44AE" w:rsidRPr="007F44AE" w:rsidRDefault="007D4DC5" w:rsidP="007D4DC5">
      <w:pPr>
        <w:pStyle w:val="a7"/>
        <w:numPr>
          <w:ilvl w:val="0"/>
          <w:numId w:val="10"/>
        </w:numPr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282828"/>
          <w:sz w:val="28"/>
          <w:szCs w:val="28"/>
          <w:lang w:eastAsia="ru-RU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П</w:t>
      </w:r>
      <w:r w:rsidRPr="007D4DC5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2.4. Административного регламента «Сроки предоставления муниципальной услуги» </w:t>
      </w:r>
      <w:r w:rsidR="007F44A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изложить в следующем виде: </w:t>
      </w:r>
    </w:p>
    <w:p w:rsidR="00156F2E" w:rsidRDefault="007F44AE" w:rsidP="00156F2E">
      <w:pPr>
        <w:widowControl/>
        <w:suppressAutoHyphens w:val="0"/>
        <w:autoSpaceDE w:val="0"/>
        <w:autoSpaceDN w:val="0"/>
        <w:adjustRightInd w:val="0"/>
        <w:ind w:firstLine="426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7F44AE">
        <w:rPr>
          <w:rFonts w:ascii="Times New Roman" w:eastAsia="Times New Roman" w:hAnsi="Times New Roman" w:cs="Times New Roman"/>
          <w:color w:val="282828"/>
          <w:sz w:val="28"/>
          <w:szCs w:val="28"/>
          <w:lang w:eastAsia="ru-RU" w:bidi="ar-SA"/>
        </w:rPr>
        <w:t>Срок</w:t>
      </w:r>
      <w:r w:rsidR="00B62576">
        <w:rPr>
          <w:rFonts w:ascii="Times New Roman" w:eastAsia="Times New Roman" w:hAnsi="Times New Roman" w:cs="Times New Roman"/>
          <w:color w:val="282828"/>
          <w:sz w:val="28"/>
          <w:szCs w:val="28"/>
          <w:lang w:eastAsia="ru-RU" w:bidi="ar-SA"/>
        </w:rPr>
        <w:t>и</w:t>
      </w:r>
      <w:r w:rsidRPr="007F44AE">
        <w:rPr>
          <w:rFonts w:ascii="Times New Roman" w:eastAsia="Times New Roman" w:hAnsi="Times New Roman" w:cs="Times New Roman"/>
          <w:color w:val="282828"/>
          <w:sz w:val="28"/>
          <w:szCs w:val="28"/>
          <w:lang w:eastAsia="ru-RU" w:bidi="ar-SA"/>
        </w:rPr>
        <w:t xml:space="preserve"> предоставления муниципальной услуги</w:t>
      </w:r>
      <w:r w:rsidR="00B62576">
        <w:rPr>
          <w:rFonts w:ascii="Times New Roman" w:eastAsia="Times New Roman" w:hAnsi="Times New Roman" w:cs="Times New Roman"/>
          <w:color w:val="282828"/>
          <w:sz w:val="28"/>
          <w:szCs w:val="28"/>
          <w:lang w:eastAsia="ru-RU" w:bidi="ar-SA"/>
        </w:rPr>
        <w:t>, также в случае представления заявителем заявления через МФЦ</w:t>
      </w:r>
      <w:r w:rsidRPr="007F44AE">
        <w:rPr>
          <w:rFonts w:ascii="Times New Roman" w:eastAsia="Times New Roman" w:hAnsi="Times New Roman" w:cs="Times New Roman"/>
          <w:color w:val="282828"/>
          <w:sz w:val="28"/>
          <w:szCs w:val="28"/>
          <w:lang w:eastAsia="ru-RU" w:bidi="ar-SA"/>
        </w:rPr>
        <w:t xml:space="preserve"> </w:t>
      </w:r>
      <w:r w:rsidR="00156F2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своевременно и в соответствии со стандартом предоставления государственной или муниципальной услуги и с единым стандартом в случае, предусмотренном </w:t>
      </w:r>
      <w:hyperlink r:id="rId10" w:history="1">
        <w:r w:rsidR="00156F2E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 w:bidi="ar-SA"/>
          </w:rPr>
          <w:t>частью 2 статьи 14</w:t>
        </w:r>
      </w:hyperlink>
      <w:r w:rsidR="00156F2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настоящего Федерального закона</w:t>
      </w:r>
    </w:p>
    <w:p w:rsidR="00B62576" w:rsidRDefault="00B62576" w:rsidP="00156F2E">
      <w:pPr>
        <w:widowControl/>
        <w:suppressAutoHyphens w:val="0"/>
        <w:autoSpaceDE w:val="0"/>
        <w:autoSpaceDN w:val="0"/>
        <w:adjustRightInd w:val="0"/>
        <w:ind w:firstLine="426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D60C8F" w:rsidRPr="00D60C8F" w:rsidRDefault="00D60C8F" w:rsidP="00D60C8F">
      <w:pPr>
        <w:pStyle w:val="a7"/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В Г. 2 </w:t>
      </w:r>
      <w:r w:rsidRPr="00D60C8F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 w:bidi="ar-SA"/>
        </w:rPr>
        <w:t>Стандарт предоставления муниципальной услуги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 w:bidi="ar-SA"/>
        </w:rPr>
        <w:t xml:space="preserve"> </w:t>
      </w:r>
      <w:r w:rsidRPr="00D60C8F">
        <w:rPr>
          <w:rFonts w:ascii="Times New Roman" w:eastAsia="Times New Roman" w:hAnsi="Times New Roman" w:cs="Times New Roman"/>
          <w:color w:val="282828"/>
          <w:sz w:val="28"/>
          <w:szCs w:val="28"/>
          <w:lang w:eastAsia="ru-RU" w:bidi="ar-SA"/>
        </w:rPr>
        <w:t xml:space="preserve">включить </w:t>
      </w:r>
    </w:p>
    <w:p w:rsidR="007D4DC5" w:rsidRDefault="00D60C8F" w:rsidP="00D60C8F">
      <w:pPr>
        <w:pStyle w:val="a7"/>
        <w:widowControl/>
        <w:suppressAutoHyphens w:val="0"/>
        <w:autoSpaceDE w:val="0"/>
        <w:autoSpaceDN w:val="0"/>
        <w:adjustRightInd w:val="0"/>
        <w:ind w:left="0" w:firstLine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п. 2.4.1. Организация  предоставления государственных и муниципальных услуг в упреждающем (проактивном) режиме</w:t>
      </w:r>
    </w:p>
    <w:p w:rsidR="00D60C8F" w:rsidRDefault="00D60C8F" w:rsidP="00D60C8F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D60C8F" w:rsidRDefault="00D60C8F" w:rsidP="00D60C8F">
      <w:pPr>
        <w:widowControl/>
        <w:suppressAutoHyphens w:val="0"/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запрос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D60C8F" w:rsidRDefault="00D60C8F" w:rsidP="00D60C8F">
      <w:pPr>
        <w:widowControl/>
        <w:suppressAutoHyphens w:val="0"/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муниципальных услуг и уведомлять заявителя о проведенных мероприятиях.</w:t>
      </w:r>
    </w:p>
    <w:p w:rsidR="00D60C8F" w:rsidRDefault="00D60C8F" w:rsidP="00D60C8F">
      <w:pPr>
        <w:widowControl/>
        <w:suppressAutoHyphens w:val="0"/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 xml:space="preserve">2. Случаи и порядок предоставления государственных и муниципальных услуг в упреждающем (проактивном) режиме в соответствии с </w:t>
      </w:r>
      <w:hyperlink w:anchor="Par0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 w:bidi="ar-SA"/>
          </w:rPr>
          <w:t>частью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настоящей статьи устанавливаются административным регламентом.</w:t>
      </w:r>
    </w:p>
    <w:p w:rsidR="003F039B" w:rsidRDefault="003F039B" w:rsidP="00D60C8F">
      <w:pPr>
        <w:widowControl/>
        <w:suppressAutoHyphens w:val="0"/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A06798" w:rsidRPr="00A06798" w:rsidRDefault="003F039B" w:rsidP="00A06798">
      <w:pPr>
        <w:pStyle w:val="a7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A0679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П. 2.6 дополнить</w:t>
      </w:r>
      <w:r w:rsidRPr="00A06798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</w:t>
      </w:r>
      <w:r w:rsidR="00A06798" w:rsidRPr="00A0679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текстом следующего содержания:</w:t>
      </w:r>
    </w:p>
    <w:p w:rsidR="003F039B" w:rsidRDefault="003F039B" w:rsidP="00A06798">
      <w:pPr>
        <w:pStyle w:val="a7"/>
        <w:widowControl/>
        <w:suppressAutoHyphens w:val="0"/>
        <w:autoSpaceDE w:val="0"/>
        <w:autoSpaceDN w:val="0"/>
        <w:adjustRightInd w:val="0"/>
        <w:ind w:left="0" w:firstLine="644"/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</w:pPr>
      <w:r w:rsidRPr="00A06798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</w:t>
      </w:r>
      <w:proofErr w:type="gramStart"/>
      <w:r w:rsidRPr="00A06798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1" w:history="1">
        <w:r w:rsidRPr="00A06798">
          <w:rPr>
            <w:rFonts w:ascii="Times New Roman" w:eastAsiaTheme="minorHAnsi" w:hAnsi="Times New Roman" w:cs="Times New Roman"/>
            <w:bCs/>
            <w:color w:val="0000FF"/>
            <w:sz w:val="28"/>
            <w:szCs w:val="28"/>
            <w:lang w:eastAsia="en-US" w:bidi="ar-SA"/>
          </w:rPr>
          <w:t>законодательством</w:t>
        </w:r>
      </w:hyperlink>
      <w:r w:rsidRPr="00A06798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2" w:history="1">
        <w:r w:rsidRPr="00A06798">
          <w:rPr>
            <w:rFonts w:ascii="Times New Roman" w:eastAsiaTheme="minorHAnsi" w:hAnsi="Times New Roman" w:cs="Times New Roman"/>
            <w:bCs/>
            <w:color w:val="0000FF"/>
            <w:sz w:val="28"/>
            <w:szCs w:val="28"/>
            <w:lang w:eastAsia="en-US" w:bidi="ar-SA"/>
          </w:rPr>
          <w:t>частью 18 статьи 14.1</w:t>
        </w:r>
      </w:hyperlink>
      <w:r w:rsidRPr="00A06798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 Федерального закона от 27 июля 2006 года N</w:t>
      </w:r>
      <w:proofErr w:type="gramEnd"/>
      <w:r w:rsidRPr="00A06798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 149-ФЗ "Об информации, информационных технологиях и о защите информации"</w:t>
      </w:r>
    </w:p>
    <w:p w:rsidR="00A06798" w:rsidRDefault="00A06798" w:rsidP="00A06798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Администрация не вправе требовать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 w:bidi="ar-SA"/>
          </w:rPr>
          <w:t>пунктом 7.2 части 1 статьи 16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A06798" w:rsidRPr="00A06798" w:rsidRDefault="00A06798" w:rsidP="00A06798">
      <w:pPr>
        <w:pStyle w:val="a7"/>
        <w:widowControl/>
        <w:suppressAutoHyphens w:val="0"/>
        <w:autoSpaceDE w:val="0"/>
        <w:autoSpaceDN w:val="0"/>
        <w:adjustRightInd w:val="0"/>
        <w:ind w:left="0" w:firstLine="644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572A9D" w:rsidRPr="00572A9D" w:rsidRDefault="00A06798" w:rsidP="0000614E">
      <w:pPr>
        <w:pStyle w:val="10"/>
        <w:spacing w:after="80"/>
        <w:ind w:left="0" w:firstLine="567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22D6A" w:rsidRPr="00BB5D36">
        <w:rPr>
          <w:rFonts w:ascii="Times New Roman" w:hAnsi="Times New Roman"/>
          <w:sz w:val="28"/>
          <w:szCs w:val="28"/>
        </w:rPr>
        <w:t xml:space="preserve">. Настоящее </w:t>
      </w:r>
      <w:r w:rsidR="001E021D">
        <w:rPr>
          <w:rFonts w:ascii="Times New Roman" w:hAnsi="Times New Roman"/>
          <w:sz w:val="28"/>
          <w:szCs w:val="28"/>
        </w:rPr>
        <w:t>постановление</w:t>
      </w:r>
      <w:r w:rsidR="002E33D8">
        <w:rPr>
          <w:rFonts w:ascii="Times New Roman" w:hAnsi="Times New Roman"/>
          <w:sz w:val="28"/>
          <w:szCs w:val="28"/>
        </w:rPr>
        <w:t xml:space="preserve"> </w:t>
      </w:r>
      <w:r w:rsidR="00572A9D" w:rsidRPr="00572A9D">
        <w:rPr>
          <w:rFonts w:ascii="Times New Roman" w:hAnsi="Times New Roman"/>
          <w:sz w:val="28"/>
          <w:szCs w:val="28"/>
        </w:rPr>
        <w:t xml:space="preserve">обнародовать </w:t>
      </w:r>
      <w:r w:rsidR="00572A9D" w:rsidRPr="00572A9D">
        <w:rPr>
          <w:rFonts w:ascii="Times New Roman" w:eastAsia="Calibri" w:hAnsi="Times New Roman"/>
          <w:sz w:val="28"/>
          <w:lang w:eastAsia="en-US"/>
        </w:rPr>
        <w:t xml:space="preserve">на информационных стендах  для обнародования нормативных правовых актов Челушманского сельского поселения – сельская администрация, СДК с. Балыкча, сельский клуб с. Коо. </w:t>
      </w:r>
    </w:p>
    <w:p w:rsidR="00222D6A" w:rsidRPr="00CE7529" w:rsidRDefault="00222D6A" w:rsidP="00222D6A">
      <w:pPr>
        <w:ind w:firstLine="0"/>
        <w:rPr>
          <w:rFonts w:ascii="Times New Roman" w:hAnsi="Times New Roman" w:cs="Times New Roman"/>
          <w:b/>
          <w:color w:val="FF0000"/>
          <w:sz w:val="28"/>
          <w:szCs w:val="20"/>
          <w:lang w:eastAsia="ar-SA"/>
        </w:rPr>
      </w:pPr>
    </w:p>
    <w:p w:rsidR="008D7A75" w:rsidRDefault="008D7A75" w:rsidP="00222D6A">
      <w:pPr>
        <w:ind w:firstLine="0"/>
        <w:rPr>
          <w:rFonts w:ascii="Times New Roman" w:hAnsi="Times New Roman" w:cs="Times New Roman"/>
          <w:b/>
          <w:sz w:val="28"/>
          <w:szCs w:val="20"/>
          <w:lang w:eastAsia="ar-SA"/>
        </w:rPr>
      </w:pPr>
    </w:p>
    <w:p w:rsidR="00222D6A" w:rsidRPr="009A382A" w:rsidRDefault="002F3ADE" w:rsidP="00222D6A">
      <w:pPr>
        <w:ind w:firstLine="0"/>
        <w:rPr>
          <w:rFonts w:ascii="Times New Roman" w:hAnsi="Times New Roman" w:cs="Times New Roman"/>
          <w:sz w:val="28"/>
          <w:szCs w:val="20"/>
          <w:lang w:eastAsia="ar-SA"/>
        </w:rPr>
      </w:pPr>
      <w:r w:rsidRPr="009A382A">
        <w:rPr>
          <w:rFonts w:ascii="Times New Roman" w:hAnsi="Times New Roman" w:cs="Times New Roman"/>
          <w:sz w:val="28"/>
          <w:szCs w:val="20"/>
          <w:lang w:eastAsia="ar-SA"/>
        </w:rPr>
        <w:t xml:space="preserve">Глава </w:t>
      </w:r>
      <w:r w:rsidR="00222D6A" w:rsidRPr="009A382A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9A382A">
        <w:rPr>
          <w:rFonts w:ascii="Times New Roman" w:hAnsi="Times New Roman" w:cs="Times New Roman"/>
          <w:sz w:val="28"/>
          <w:szCs w:val="20"/>
          <w:lang w:eastAsia="ar-SA"/>
        </w:rPr>
        <w:t>Челушманского</w:t>
      </w:r>
    </w:p>
    <w:p w:rsidR="00222D6A" w:rsidRPr="009A382A" w:rsidRDefault="00222D6A" w:rsidP="00222D6A">
      <w:pPr>
        <w:ind w:firstLine="0"/>
        <w:rPr>
          <w:rFonts w:ascii="Times New Roman" w:hAnsi="Times New Roman" w:cs="Times New Roman"/>
          <w:sz w:val="28"/>
          <w:szCs w:val="20"/>
          <w:lang w:eastAsia="ar-SA"/>
        </w:rPr>
      </w:pPr>
      <w:r w:rsidRPr="009A382A">
        <w:rPr>
          <w:rFonts w:ascii="Times New Roman" w:hAnsi="Times New Roman" w:cs="Times New Roman"/>
          <w:sz w:val="28"/>
          <w:szCs w:val="20"/>
          <w:lang w:eastAsia="ar-SA"/>
        </w:rPr>
        <w:t xml:space="preserve">сельского поселения                                        </w:t>
      </w:r>
      <w:r w:rsidR="002F3ADE" w:rsidRPr="009A382A">
        <w:rPr>
          <w:rFonts w:ascii="Times New Roman" w:hAnsi="Times New Roman" w:cs="Times New Roman"/>
          <w:sz w:val="28"/>
          <w:szCs w:val="20"/>
          <w:lang w:eastAsia="ar-SA"/>
        </w:rPr>
        <w:t xml:space="preserve">                    </w:t>
      </w:r>
      <w:r w:rsidR="00097DD0" w:rsidRPr="009A382A">
        <w:rPr>
          <w:rFonts w:ascii="Times New Roman" w:hAnsi="Times New Roman" w:cs="Times New Roman"/>
          <w:sz w:val="28"/>
          <w:szCs w:val="20"/>
          <w:lang w:eastAsia="ar-SA"/>
        </w:rPr>
        <w:t>С.В. Кыныраков</w:t>
      </w:r>
      <w:r w:rsidRPr="009A382A">
        <w:rPr>
          <w:rFonts w:ascii="Times New Roman" w:hAnsi="Times New Roman" w:cs="Times New Roman"/>
          <w:sz w:val="28"/>
          <w:szCs w:val="20"/>
          <w:lang w:eastAsia="ar-SA"/>
        </w:rPr>
        <w:t xml:space="preserve">     </w:t>
      </w:r>
    </w:p>
    <w:p w:rsidR="002F3ADE" w:rsidRPr="009A382A" w:rsidRDefault="002F3ADE" w:rsidP="00222D6A">
      <w:pPr>
        <w:ind w:firstLine="0"/>
        <w:rPr>
          <w:rFonts w:ascii="Times New Roman" w:hAnsi="Times New Roman" w:cs="Times New Roman"/>
          <w:sz w:val="28"/>
          <w:szCs w:val="20"/>
          <w:lang w:eastAsia="ar-SA"/>
        </w:rPr>
      </w:pPr>
    </w:p>
    <w:p w:rsidR="00F860C9" w:rsidRDefault="00F860C9" w:rsidP="00222D6A">
      <w:pPr>
        <w:jc w:val="right"/>
        <w:rPr>
          <w:rFonts w:ascii="Times New Roman" w:eastAsia="Times New Roman" w:hAnsi="Times New Roman" w:cs="Times New Roman"/>
          <w:sz w:val="28"/>
        </w:rPr>
      </w:pPr>
    </w:p>
    <w:sectPr w:rsidR="00F860C9" w:rsidSect="009D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9B1"/>
    <w:multiLevelType w:val="hybridMultilevel"/>
    <w:tmpl w:val="324A90B0"/>
    <w:lvl w:ilvl="0" w:tplc="70ACF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76469"/>
    <w:multiLevelType w:val="hybridMultilevel"/>
    <w:tmpl w:val="BC5EFBCA"/>
    <w:lvl w:ilvl="0" w:tplc="717AD7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85D3CD0"/>
    <w:multiLevelType w:val="multilevel"/>
    <w:tmpl w:val="54F2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80BBF"/>
    <w:multiLevelType w:val="multilevel"/>
    <w:tmpl w:val="8A2A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839B4"/>
    <w:multiLevelType w:val="hybridMultilevel"/>
    <w:tmpl w:val="E046621C"/>
    <w:lvl w:ilvl="0" w:tplc="26B4228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0A0FCB"/>
    <w:multiLevelType w:val="hybridMultilevel"/>
    <w:tmpl w:val="7F94AE04"/>
    <w:lvl w:ilvl="0" w:tplc="148CBCE8">
      <w:start w:val="1"/>
      <w:numFmt w:val="decimal"/>
      <w:lvlText w:val="%1."/>
      <w:lvlJc w:val="left"/>
      <w:pPr>
        <w:ind w:left="780" w:hanging="42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01DDB"/>
    <w:multiLevelType w:val="multilevel"/>
    <w:tmpl w:val="0C5A3E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224115"/>
    <w:multiLevelType w:val="hybridMultilevel"/>
    <w:tmpl w:val="F84C37D6"/>
    <w:lvl w:ilvl="0" w:tplc="2506A2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6603F85"/>
    <w:multiLevelType w:val="hybridMultilevel"/>
    <w:tmpl w:val="111A8208"/>
    <w:lvl w:ilvl="0" w:tplc="9DCC1E26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8AF43E3"/>
    <w:multiLevelType w:val="hybridMultilevel"/>
    <w:tmpl w:val="649C4296"/>
    <w:lvl w:ilvl="0" w:tplc="972C0F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7D27C30"/>
    <w:multiLevelType w:val="hybridMultilevel"/>
    <w:tmpl w:val="0FF6B5BE"/>
    <w:lvl w:ilvl="0" w:tplc="ED22C1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2FB"/>
    <w:rsid w:val="0000614E"/>
    <w:rsid w:val="000375C9"/>
    <w:rsid w:val="00087812"/>
    <w:rsid w:val="00097DD0"/>
    <w:rsid w:val="000C7655"/>
    <w:rsid w:val="000D69EA"/>
    <w:rsid w:val="000F43CF"/>
    <w:rsid w:val="000F5212"/>
    <w:rsid w:val="00100A0B"/>
    <w:rsid w:val="00114506"/>
    <w:rsid w:val="00115323"/>
    <w:rsid w:val="0012346C"/>
    <w:rsid w:val="00144A0D"/>
    <w:rsid w:val="00156F2E"/>
    <w:rsid w:val="00184DE1"/>
    <w:rsid w:val="00196686"/>
    <w:rsid w:val="001A19F9"/>
    <w:rsid w:val="001A6604"/>
    <w:rsid w:val="001D683B"/>
    <w:rsid w:val="001E021D"/>
    <w:rsid w:val="001E43E4"/>
    <w:rsid w:val="001F04A3"/>
    <w:rsid w:val="001F2ED8"/>
    <w:rsid w:val="00204889"/>
    <w:rsid w:val="002120DD"/>
    <w:rsid w:val="00222D6A"/>
    <w:rsid w:val="00223D9A"/>
    <w:rsid w:val="00232344"/>
    <w:rsid w:val="00240D32"/>
    <w:rsid w:val="00244E04"/>
    <w:rsid w:val="00251EB8"/>
    <w:rsid w:val="00254B45"/>
    <w:rsid w:val="00255363"/>
    <w:rsid w:val="00295F37"/>
    <w:rsid w:val="002B44AB"/>
    <w:rsid w:val="002D23C3"/>
    <w:rsid w:val="002D671F"/>
    <w:rsid w:val="002E33D8"/>
    <w:rsid w:val="002E35C0"/>
    <w:rsid w:val="002F3ADE"/>
    <w:rsid w:val="00321AC8"/>
    <w:rsid w:val="00326211"/>
    <w:rsid w:val="003434CA"/>
    <w:rsid w:val="00364780"/>
    <w:rsid w:val="00377D4B"/>
    <w:rsid w:val="0038162D"/>
    <w:rsid w:val="003979F0"/>
    <w:rsid w:val="003A0D1A"/>
    <w:rsid w:val="003A354C"/>
    <w:rsid w:val="003A393D"/>
    <w:rsid w:val="003A674C"/>
    <w:rsid w:val="003B55ED"/>
    <w:rsid w:val="003E5493"/>
    <w:rsid w:val="003F039B"/>
    <w:rsid w:val="003F1142"/>
    <w:rsid w:val="00427578"/>
    <w:rsid w:val="00444912"/>
    <w:rsid w:val="00490F26"/>
    <w:rsid w:val="00496FE3"/>
    <w:rsid w:val="004A1537"/>
    <w:rsid w:val="004B73AD"/>
    <w:rsid w:val="004D199B"/>
    <w:rsid w:val="004F6552"/>
    <w:rsid w:val="00500C2D"/>
    <w:rsid w:val="00534705"/>
    <w:rsid w:val="00552CBD"/>
    <w:rsid w:val="00557205"/>
    <w:rsid w:val="00557569"/>
    <w:rsid w:val="00572A9D"/>
    <w:rsid w:val="005D2549"/>
    <w:rsid w:val="005D3FB1"/>
    <w:rsid w:val="006313DA"/>
    <w:rsid w:val="006422CA"/>
    <w:rsid w:val="00643AA6"/>
    <w:rsid w:val="00696417"/>
    <w:rsid w:val="006A6DE9"/>
    <w:rsid w:val="006B6441"/>
    <w:rsid w:val="006C79EE"/>
    <w:rsid w:val="006D42E5"/>
    <w:rsid w:val="006E0B73"/>
    <w:rsid w:val="006F375C"/>
    <w:rsid w:val="00754B6D"/>
    <w:rsid w:val="007D3A06"/>
    <w:rsid w:val="007D4DC5"/>
    <w:rsid w:val="007E19D6"/>
    <w:rsid w:val="007E5080"/>
    <w:rsid w:val="007E59E0"/>
    <w:rsid w:val="007E79DE"/>
    <w:rsid w:val="007F44AE"/>
    <w:rsid w:val="008016C4"/>
    <w:rsid w:val="0080627F"/>
    <w:rsid w:val="00861177"/>
    <w:rsid w:val="008721B6"/>
    <w:rsid w:val="00882777"/>
    <w:rsid w:val="00895473"/>
    <w:rsid w:val="00896006"/>
    <w:rsid w:val="008A1E90"/>
    <w:rsid w:val="008B537F"/>
    <w:rsid w:val="008D7A75"/>
    <w:rsid w:val="00915130"/>
    <w:rsid w:val="00933C91"/>
    <w:rsid w:val="00957CD0"/>
    <w:rsid w:val="009643AB"/>
    <w:rsid w:val="00973782"/>
    <w:rsid w:val="009900BF"/>
    <w:rsid w:val="009A382A"/>
    <w:rsid w:val="009C24BB"/>
    <w:rsid w:val="009C3919"/>
    <w:rsid w:val="009D2B96"/>
    <w:rsid w:val="009F4DAA"/>
    <w:rsid w:val="00A00B1F"/>
    <w:rsid w:val="00A02881"/>
    <w:rsid w:val="00A06798"/>
    <w:rsid w:val="00A50022"/>
    <w:rsid w:val="00A620DB"/>
    <w:rsid w:val="00A73386"/>
    <w:rsid w:val="00A935BD"/>
    <w:rsid w:val="00AA0F45"/>
    <w:rsid w:val="00AB3926"/>
    <w:rsid w:val="00AD0B4E"/>
    <w:rsid w:val="00AF6036"/>
    <w:rsid w:val="00AF6C63"/>
    <w:rsid w:val="00B62576"/>
    <w:rsid w:val="00B952FB"/>
    <w:rsid w:val="00BA6CD7"/>
    <w:rsid w:val="00BB5D36"/>
    <w:rsid w:val="00BE1988"/>
    <w:rsid w:val="00BE2158"/>
    <w:rsid w:val="00BF6307"/>
    <w:rsid w:val="00C027D2"/>
    <w:rsid w:val="00C042B7"/>
    <w:rsid w:val="00C27C74"/>
    <w:rsid w:val="00C30DF8"/>
    <w:rsid w:val="00C3273C"/>
    <w:rsid w:val="00C33606"/>
    <w:rsid w:val="00C57BA5"/>
    <w:rsid w:val="00C630C4"/>
    <w:rsid w:val="00C75AE7"/>
    <w:rsid w:val="00CA4246"/>
    <w:rsid w:val="00CD62FB"/>
    <w:rsid w:val="00CD7312"/>
    <w:rsid w:val="00CE7529"/>
    <w:rsid w:val="00CF07C3"/>
    <w:rsid w:val="00CF0800"/>
    <w:rsid w:val="00CF6E5D"/>
    <w:rsid w:val="00CF74C3"/>
    <w:rsid w:val="00D00DD1"/>
    <w:rsid w:val="00D01AFC"/>
    <w:rsid w:val="00D229C4"/>
    <w:rsid w:val="00D246EF"/>
    <w:rsid w:val="00D366C1"/>
    <w:rsid w:val="00D421CF"/>
    <w:rsid w:val="00D60C8F"/>
    <w:rsid w:val="00D742C7"/>
    <w:rsid w:val="00D7706D"/>
    <w:rsid w:val="00DB77C8"/>
    <w:rsid w:val="00DD6577"/>
    <w:rsid w:val="00DE477E"/>
    <w:rsid w:val="00E07F9F"/>
    <w:rsid w:val="00E179D1"/>
    <w:rsid w:val="00E34B2C"/>
    <w:rsid w:val="00E461E9"/>
    <w:rsid w:val="00E470AD"/>
    <w:rsid w:val="00E57C91"/>
    <w:rsid w:val="00E8423F"/>
    <w:rsid w:val="00EA5C3A"/>
    <w:rsid w:val="00EB7F2F"/>
    <w:rsid w:val="00ED667D"/>
    <w:rsid w:val="00EE2D80"/>
    <w:rsid w:val="00EE373A"/>
    <w:rsid w:val="00EE5C0D"/>
    <w:rsid w:val="00EF338E"/>
    <w:rsid w:val="00F019CB"/>
    <w:rsid w:val="00F1272F"/>
    <w:rsid w:val="00F167C9"/>
    <w:rsid w:val="00F631D9"/>
    <w:rsid w:val="00F860C9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6A"/>
    <w:pPr>
      <w:widowControl w:val="0"/>
      <w:suppressAutoHyphens/>
      <w:spacing w:after="0" w:line="240" w:lineRule="auto"/>
      <w:ind w:firstLine="567"/>
      <w:jc w:val="both"/>
    </w:pPr>
    <w:rPr>
      <w:rFonts w:ascii="Arial" w:eastAsia="Arial" w:hAnsi="Arial" w:cs="Ari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22D6A"/>
    <w:rPr>
      <w:color w:val="000080"/>
      <w:u w:val="single"/>
    </w:rPr>
  </w:style>
  <w:style w:type="paragraph" w:styleId="a4">
    <w:name w:val="Normal (Web)"/>
    <w:basedOn w:val="a"/>
    <w:unhideWhenUsed/>
    <w:rsid w:val="00222D6A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eastAsia="ru-RU" w:bidi="ar-SA"/>
    </w:rPr>
  </w:style>
  <w:style w:type="paragraph" w:styleId="a5">
    <w:name w:val="Body Text Indent"/>
    <w:basedOn w:val="a"/>
    <w:link w:val="a6"/>
    <w:semiHidden/>
    <w:unhideWhenUsed/>
    <w:rsid w:val="00222D6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222D6A"/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ConsPlusNormal">
    <w:name w:val="ConsPlusNormal"/>
    <w:rsid w:val="00222D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222D6A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4"/>
      <w:lang w:eastAsia="hi-IN" w:bidi="hi-IN"/>
    </w:rPr>
  </w:style>
  <w:style w:type="paragraph" w:customStyle="1" w:styleId="ConsPlusCell">
    <w:name w:val="ConsPlusCell"/>
    <w:rsid w:val="00222D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1">
    <w:name w:val="Текст концевой сноски1"/>
    <w:basedOn w:val="a"/>
    <w:rsid w:val="00222D6A"/>
    <w:pPr>
      <w:ind w:firstLine="0"/>
      <w:jc w:val="left"/>
    </w:pPr>
    <w:rPr>
      <w:sz w:val="20"/>
    </w:rPr>
  </w:style>
  <w:style w:type="paragraph" w:customStyle="1" w:styleId="Default">
    <w:name w:val="Default"/>
    <w:rsid w:val="00222D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10">
    <w:name w:val="Абзац списка1"/>
    <w:basedOn w:val="a"/>
    <w:next w:val="a7"/>
    <w:uiPriority w:val="34"/>
    <w:qFormat/>
    <w:rsid w:val="00572A9D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7">
    <w:name w:val="List Paragraph"/>
    <w:basedOn w:val="a"/>
    <w:uiPriority w:val="34"/>
    <w:qFormat/>
    <w:rsid w:val="00572A9D"/>
    <w:pPr>
      <w:ind w:left="720"/>
      <w:contextualSpacing/>
    </w:pPr>
    <w:rPr>
      <w:rFonts w:cs="Mangal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34B2C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E34B2C"/>
    <w:rPr>
      <w:rFonts w:ascii="Tahoma" w:eastAsia="Arial" w:hAnsi="Tahoma" w:cs="Mangal"/>
      <w:sz w:val="16"/>
      <w:szCs w:val="14"/>
      <w:lang w:eastAsia="hi-IN" w:bidi="hi-IN"/>
    </w:rPr>
  </w:style>
  <w:style w:type="paragraph" w:customStyle="1" w:styleId="aa">
    <w:name w:val="Знак"/>
    <w:basedOn w:val="a"/>
    <w:rsid w:val="00BE2158"/>
    <w:pPr>
      <w:widowControl/>
      <w:suppressAutoHyphens w:val="0"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customStyle="1" w:styleId="ab">
    <w:name w:val="Знак"/>
    <w:basedOn w:val="a"/>
    <w:rsid w:val="00D742C7"/>
    <w:pPr>
      <w:widowControl/>
      <w:suppressAutoHyphens w:val="0"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B20BEE76B28C7E8CE44FF05B24F7FBAA30976008F0243BF5BD8F120554E9C6EAF2C6373802541CA00293E2B46E1949588A1F3F0lFlAD" TargetMode="External"/><Relationship Id="rId13" Type="http://schemas.openxmlformats.org/officeDocument/2006/relationships/hyperlink" Target="consultantplus://offline/ref=603F2537FA7547EEAC6205B4ED234DFD2055DDDB8B1882AD761259F83587529266BE26DADF142D7BB53290C9391F583E7BFD9F5810L6C5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EB8BA6E9A4A7F23B021FD8E8266605DEC6EA095BD77D4733235950978B20779CB7FF43D928D0488E9EEDA2BBCFAD720CCF211BFE10D4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B8BA6E9A4A7F23B021FD8E8266605DEE6DA19EBE70D4733235950978B20779CB7FF43F9A8B0FDCBFA1DB77F8ADC420C8F213B9FDD7B02D0E46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DA8C1509A233DDD611F484DDBD9C6378CFE950A00E4712872FBA3DD644658227E94F17ED5C7B7EC236ABEBA5F95BD071CCA02F5985BA91Cv6f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FB20BEE76B28C7E8CE44FF05B24F7FBAA30976008F0243BF5BD8F120554E9C6EAF2C607A802D109F4F28626F11F2949188A3F5ECF983DFl3l1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AD79-4ADD-49E9-96FE-3E139B28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159</cp:revision>
  <cp:lastPrinted>2021-05-31T09:40:00Z</cp:lastPrinted>
  <dcterms:created xsi:type="dcterms:W3CDTF">2018-05-23T04:52:00Z</dcterms:created>
  <dcterms:modified xsi:type="dcterms:W3CDTF">2021-06-07T03:16:00Z</dcterms:modified>
</cp:coreProperties>
</file>